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62625" w:rsidRDefault="00C62625">
      <w:pPr>
        <w:widowControl w:val="0"/>
        <w:autoSpaceDE w:val="0"/>
        <w:autoSpaceDN w:val="0"/>
        <w:adjustRightInd w:val="0"/>
        <w:spacing w:after="0" w:line="240" w:lineRule="auto"/>
        <w:jc w:val="both"/>
        <w:outlineLvl w:val="0"/>
        <w:rPr>
          <w:rFonts w:ascii="Calibri" w:hAnsi="Calibri" w:cs="Calibri"/>
        </w:rPr>
      </w:pPr>
    </w:p>
    <w:p w:rsidR="00C62625" w:rsidRDefault="00C6262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СВЕРДЛОВСКОЙ ОБЛАСТИ</w:t>
      </w:r>
    </w:p>
    <w:p w:rsidR="00C62625" w:rsidRDefault="00C62625">
      <w:pPr>
        <w:widowControl w:val="0"/>
        <w:autoSpaceDE w:val="0"/>
        <w:autoSpaceDN w:val="0"/>
        <w:adjustRightInd w:val="0"/>
        <w:spacing w:after="0" w:line="240" w:lineRule="auto"/>
        <w:jc w:val="center"/>
        <w:rPr>
          <w:rFonts w:ascii="Calibri" w:hAnsi="Calibri" w:cs="Calibri"/>
          <w:b/>
          <w:bCs/>
        </w:rPr>
      </w:pPr>
    </w:p>
    <w:p w:rsidR="00C62625" w:rsidRDefault="00C62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62625" w:rsidRDefault="00C62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апреля 2005 г. N 324-ПП</w:t>
      </w:r>
    </w:p>
    <w:p w:rsidR="00C62625" w:rsidRDefault="00C62625">
      <w:pPr>
        <w:widowControl w:val="0"/>
        <w:autoSpaceDE w:val="0"/>
        <w:autoSpaceDN w:val="0"/>
        <w:adjustRightInd w:val="0"/>
        <w:spacing w:after="0" w:line="240" w:lineRule="auto"/>
        <w:jc w:val="center"/>
        <w:rPr>
          <w:rFonts w:ascii="Calibri" w:hAnsi="Calibri" w:cs="Calibri"/>
          <w:b/>
          <w:bCs/>
        </w:rPr>
      </w:pPr>
    </w:p>
    <w:p w:rsidR="00C62625" w:rsidRDefault="00C62625">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О ПРОДОЛЖЕНИИ ПРОВЕДЕНИЯ ЕЖЕГОДНОГО КОНКУРСА</w:t>
      </w:r>
    </w:p>
    <w:p w:rsidR="00C62625" w:rsidRDefault="00C62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КУЛЬТУРЕ ПРОИЗВОДСТВА И ОХРАНЕ ТРУДА</w:t>
      </w:r>
    </w:p>
    <w:p w:rsidR="00C62625" w:rsidRDefault="00C62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СРЕДИ ОРГАНИЗАЦИЙ, РАСПОЛОЖЕННЫХ НА ТЕРРИТОРИИ</w:t>
      </w:r>
    </w:p>
    <w:p w:rsidR="00C62625" w:rsidRDefault="00C62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bookmarkEnd w:id="1"/>
    <w:p w:rsidR="00C62625" w:rsidRDefault="00C62625">
      <w:pPr>
        <w:widowControl w:val="0"/>
        <w:autoSpaceDE w:val="0"/>
        <w:autoSpaceDN w:val="0"/>
        <w:adjustRightInd w:val="0"/>
        <w:spacing w:after="0" w:line="240" w:lineRule="auto"/>
        <w:jc w:val="center"/>
        <w:rPr>
          <w:rFonts w:ascii="Calibri" w:hAnsi="Calibri" w:cs="Calibri"/>
        </w:rPr>
      </w:pP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13.03.2008 </w:t>
      </w:r>
      <w:hyperlink r:id="rId5" w:history="1">
        <w:r>
          <w:rPr>
            <w:rFonts w:ascii="Calibri" w:hAnsi="Calibri" w:cs="Calibri"/>
            <w:color w:val="0000FF"/>
          </w:rPr>
          <w:t>N 180-ПП</w:t>
        </w:r>
      </w:hyperlink>
      <w:r>
        <w:rPr>
          <w:rFonts w:ascii="Calibri" w:hAnsi="Calibri" w:cs="Calibri"/>
        </w:rPr>
        <w:t xml:space="preserve">, от 18.03.2009 </w:t>
      </w:r>
      <w:hyperlink r:id="rId6" w:history="1">
        <w:r>
          <w:rPr>
            <w:rFonts w:ascii="Calibri" w:hAnsi="Calibri" w:cs="Calibri"/>
            <w:color w:val="0000FF"/>
          </w:rPr>
          <w:t>N 280-ПП</w:t>
        </w:r>
      </w:hyperlink>
      <w:r>
        <w:rPr>
          <w:rFonts w:ascii="Calibri" w:hAnsi="Calibri" w:cs="Calibri"/>
        </w:rPr>
        <w:t>,</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15.10.2009 </w:t>
      </w:r>
      <w:hyperlink r:id="rId7" w:history="1">
        <w:r>
          <w:rPr>
            <w:rFonts w:ascii="Calibri" w:hAnsi="Calibri" w:cs="Calibri"/>
            <w:color w:val="0000FF"/>
          </w:rPr>
          <w:t>N 1399-ПП</w:t>
        </w:r>
      </w:hyperlink>
      <w:r>
        <w:rPr>
          <w:rFonts w:ascii="Calibri" w:hAnsi="Calibri" w:cs="Calibri"/>
        </w:rPr>
        <w:t xml:space="preserve">, от 29.03.2010 </w:t>
      </w:r>
      <w:hyperlink r:id="rId8" w:history="1">
        <w:r>
          <w:rPr>
            <w:rFonts w:ascii="Calibri" w:hAnsi="Calibri" w:cs="Calibri"/>
            <w:color w:val="0000FF"/>
          </w:rPr>
          <w:t>N 482-ПП</w:t>
        </w:r>
      </w:hyperlink>
      <w:r>
        <w:rPr>
          <w:rFonts w:ascii="Calibri" w:hAnsi="Calibri" w:cs="Calibri"/>
        </w:rPr>
        <w:t>,</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03.10.2012 </w:t>
      </w:r>
      <w:hyperlink r:id="rId9" w:history="1">
        <w:r>
          <w:rPr>
            <w:rFonts w:ascii="Calibri" w:hAnsi="Calibri" w:cs="Calibri"/>
            <w:color w:val="0000FF"/>
          </w:rPr>
          <w:t>N 1099-ПП</w:t>
        </w:r>
      </w:hyperlink>
      <w:r>
        <w:rPr>
          <w:rFonts w:ascii="Calibri" w:hAnsi="Calibri" w:cs="Calibri"/>
        </w:rPr>
        <w:t xml:space="preserve">, от 20.01.2015 </w:t>
      </w:r>
      <w:hyperlink r:id="rId10" w:history="1">
        <w:r>
          <w:rPr>
            <w:rFonts w:ascii="Calibri" w:hAnsi="Calibri" w:cs="Calibri"/>
            <w:color w:val="0000FF"/>
          </w:rPr>
          <w:t>N 27-ПП</w:t>
        </w:r>
      </w:hyperlink>
      <w:r>
        <w:rPr>
          <w:rFonts w:ascii="Calibri" w:hAnsi="Calibri" w:cs="Calibri"/>
        </w:rPr>
        <w:t>)</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норм Трудового </w:t>
      </w:r>
      <w:hyperlink r:id="rId11"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2002, N 1, ч. 1, ст. 3), повышения активности работы по охране труда в организациях, расположенных на территории Свердловской области, снижения количества несчастных случаев на производстве и профессиональных заболеваний, повышения культуры производства, в связи с принятием и введением в действие </w:t>
      </w:r>
      <w:hyperlink r:id="rId1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13.07.2004 N 648-ПП "О правительственных и межведомственных координационных и совещательных органах, образуемых Правительством Свердловской области и исполнительными органами государственной власти Свердловской области" (Собрание законодательства Свердловской области, 2004, N 7-1, ст. 1035) с изменениями, внесенными Постановлением Правительства Свердловской области от 29.09.2004 N 922-ПП (Собрание законодательства Свердловской области, 2004, N 10-1, ст. 1533), Правительство Свердловской области постановляет:</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Продолжить проведение объявленного в 2002 году ежегодного конкурса по культуре производства и охране труда среди организаций, расположенных на территории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6" w:history="1">
        <w:r>
          <w:rPr>
            <w:rFonts w:ascii="Calibri" w:hAnsi="Calibri" w:cs="Calibri"/>
            <w:color w:val="0000FF"/>
          </w:rPr>
          <w:t>Положение</w:t>
        </w:r>
      </w:hyperlink>
      <w:r>
        <w:rPr>
          <w:rFonts w:ascii="Calibri" w:hAnsi="Calibri" w:cs="Calibri"/>
        </w:rPr>
        <w:t xml:space="preserve"> о порядке проведения конкурса по культуре производства и охране труда среди организаций, расположенных на территории Свердловской области (прилагается);</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74" w:history="1">
        <w:r>
          <w:rPr>
            <w:rFonts w:ascii="Calibri" w:hAnsi="Calibri" w:cs="Calibri"/>
            <w:color w:val="0000FF"/>
          </w:rPr>
          <w:t>состав</w:t>
        </w:r>
      </w:hyperlink>
      <w:r>
        <w:rPr>
          <w:rFonts w:ascii="Calibri" w:hAnsi="Calibri" w:cs="Calibri"/>
        </w:rPr>
        <w:t xml:space="preserve"> организационного комитета по проведению конкурса по культуре производства и охране труда среди организаций, расположенных на территории Свердловской области (прилагается).</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Департаменту по труду и занятости населения Свердловской области (Антонов Д.А.):</w:t>
      </w:r>
    </w:p>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03.10.2012 N 1099-ПП)</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организационно-методическую и консультационную помощь исполнительным органам государственной власти Свердловской области по вопросам организации и проведения конкурса по культуре производства и охране труда среди организаций, расположенных на территории Свердловской области, своевременный сбор и обобщение соответствующей информации о ходе проведения и об итогах конкурса от исполнительных органов государственной власти Свердловской области, подготовку материалов для освещения хода проведения и итогов конкурса через средства массовой информации;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в Правительство Свердловской области информацию об итогах конкурса по культуре производства и охране труда среди организаций, расположенных на территории Свердловской области, а также предложения о награждении победителей.</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Министерству промышленности и науки Свердловской области (А.В. Мисюра), Министерству агропромышленного комплекса и продовольствия Свердловской области (М.Н. Копытов), Министерству строительства и развития инфраструктуры Свердловской области (С.В. </w:t>
      </w:r>
      <w:r>
        <w:rPr>
          <w:rFonts w:ascii="Calibri" w:hAnsi="Calibri" w:cs="Calibri"/>
        </w:rPr>
        <w:lastRenderedPageBreak/>
        <w:t>Федоров), Министерству здравоохранения Свердловской области (А.Р. Белявский), Министерству энергетики и жилищно-коммунального хозяйства Свердловской области (Н.Б. Смирнов), Министерству транспорта и связи Свердловской области (А.М. Сидоренко) организовать проведение конкурса по культуре производства и охране труда среди организаций, расположенных на территории Свердловской области, и обеспечить представление в установленные сроки в организационный комитет по проведению конкурса необходимой информации о ходе проведения конкурса.</w:t>
      </w:r>
    </w:p>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03.10.2012 </w:t>
      </w:r>
      <w:hyperlink r:id="rId14" w:history="1">
        <w:r>
          <w:rPr>
            <w:rFonts w:ascii="Calibri" w:hAnsi="Calibri" w:cs="Calibri"/>
            <w:color w:val="0000FF"/>
          </w:rPr>
          <w:t>N 1099-ПП</w:t>
        </w:r>
      </w:hyperlink>
      <w:r>
        <w:rPr>
          <w:rFonts w:ascii="Calibri" w:hAnsi="Calibri" w:cs="Calibri"/>
        </w:rPr>
        <w:t xml:space="preserve">, от 20.01.2015 </w:t>
      </w:r>
      <w:hyperlink r:id="rId15" w:history="1">
        <w:r>
          <w:rPr>
            <w:rFonts w:ascii="Calibri" w:hAnsi="Calibri" w:cs="Calibri"/>
            <w:color w:val="0000FF"/>
          </w:rPr>
          <w:t>N 27-ПП</w:t>
        </w:r>
      </w:hyperlink>
      <w:r>
        <w:rPr>
          <w:rFonts w:ascii="Calibri" w:hAnsi="Calibri" w:cs="Calibri"/>
        </w:rPr>
        <w:t>)</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Рекомендовать отраслевым областным комитетам профсоюзов провести организационно-пропагандистскую работу с целью привлечения первичных профсоюзных организаций к организации и проведению конкурса по культуре производства и охране труда в своих организациях.</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Рекомендовать главам муниципальных образований в Свердловской области оказать содействие в проведении конкурса среди муниципальных организаций жилищно-коммунального хозяйства.</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Признать утратившим силу </w:t>
      </w:r>
      <w:hyperlink r:id="rId16"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02.08.2001 N 535-ПП "О проведении ежегодного конкурса по культуре производства и охране труда в организациях Свердловской области" (Собрание законодательства Свердловской области, 2001, N 8, ст. 1049) с изменениями, внесенными </w:t>
      </w:r>
      <w:hyperlink r:id="rId17"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30.01.2004 N 54-ПП (Собрание законодательства Свердловской области, 2004, N 1, ст. 50).</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исполнением настоящего Постановления возложить на Заместителя Председателя Правительства Свердловской области - Министра финансов Свердловской области Г.М. Кулаченко.</w:t>
      </w:r>
    </w:p>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1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20.01.2015 N 27-ПП)</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А.П.ВОРОБЬЕВ</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right"/>
        <w:outlineLvl w:val="0"/>
        <w:rPr>
          <w:rFonts w:ascii="Calibri" w:hAnsi="Calibri" w:cs="Calibri"/>
        </w:rPr>
      </w:pPr>
      <w:bookmarkStart w:id="2" w:name="Par41"/>
      <w:bookmarkEnd w:id="2"/>
      <w:r>
        <w:rPr>
          <w:rFonts w:ascii="Calibri" w:hAnsi="Calibri" w:cs="Calibri"/>
        </w:rPr>
        <w:t>Утверждено</w:t>
      </w:r>
    </w:p>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от 26 апреля 2005 г. N 324-ПП</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center"/>
        <w:rPr>
          <w:rFonts w:ascii="Calibri" w:hAnsi="Calibri" w:cs="Calibri"/>
          <w:b/>
          <w:bCs/>
        </w:rPr>
      </w:pPr>
      <w:bookmarkStart w:id="3" w:name="Par46"/>
      <w:bookmarkEnd w:id="3"/>
      <w:r>
        <w:rPr>
          <w:rFonts w:ascii="Calibri" w:hAnsi="Calibri" w:cs="Calibri"/>
          <w:b/>
          <w:bCs/>
        </w:rPr>
        <w:t>ПОЛОЖЕНИЕ</w:t>
      </w:r>
    </w:p>
    <w:p w:rsidR="00C62625" w:rsidRDefault="00C62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КОНКУРСА</w:t>
      </w:r>
    </w:p>
    <w:p w:rsidR="00C62625" w:rsidRDefault="00C62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КУЛЬТУРЕ ПРОИЗВОДСТВА И ОХРАНЕ ТРУДА</w:t>
      </w:r>
    </w:p>
    <w:p w:rsidR="00C62625" w:rsidRDefault="00C62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СРЕДИ ОРГАНИЗАЦИЙ, РАСПОЛОЖЕННЫХ НА ТЕРРИТОРИИ</w:t>
      </w:r>
    </w:p>
    <w:p w:rsidR="00C62625" w:rsidRDefault="00C62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C62625" w:rsidRDefault="00C62625">
      <w:pPr>
        <w:widowControl w:val="0"/>
        <w:autoSpaceDE w:val="0"/>
        <w:autoSpaceDN w:val="0"/>
        <w:adjustRightInd w:val="0"/>
        <w:spacing w:after="0" w:line="240" w:lineRule="auto"/>
        <w:jc w:val="center"/>
        <w:rPr>
          <w:rFonts w:ascii="Calibri" w:hAnsi="Calibri" w:cs="Calibri"/>
        </w:rPr>
      </w:pP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13.03.2008 </w:t>
      </w:r>
      <w:hyperlink r:id="rId19" w:history="1">
        <w:r>
          <w:rPr>
            <w:rFonts w:ascii="Calibri" w:hAnsi="Calibri" w:cs="Calibri"/>
            <w:color w:val="0000FF"/>
          </w:rPr>
          <w:t>N 180-ПП</w:t>
        </w:r>
      </w:hyperlink>
      <w:r>
        <w:rPr>
          <w:rFonts w:ascii="Calibri" w:hAnsi="Calibri" w:cs="Calibri"/>
        </w:rPr>
        <w:t xml:space="preserve">, от 18.03.2009 </w:t>
      </w:r>
      <w:hyperlink r:id="rId20" w:history="1">
        <w:r>
          <w:rPr>
            <w:rFonts w:ascii="Calibri" w:hAnsi="Calibri" w:cs="Calibri"/>
            <w:color w:val="0000FF"/>
          </w:rPr>
          <w:t>N 280-ПП</w:t>
        </w:r>
      </w:hyperlink>
      <w:r>
        <w:rPr>
          <w:rFonts w:ascii="Calibri" w:hAnsi="Calibri" w:cs="Calibri"/>
        </w:rPr>
        <w:t>,</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15.10.2009 </w:t>
      </w:r>
      <w:hyperlink r:id="rId21" w:history="1">
        <w:r>
          <w:rPr>
            <w:rFonts w:ascii="Calibri" w:hAnsi="Calibri" w:cs="Calibri"/>
            <w:color w:val="0000FF"/>
          </w:rPr>
          <w:t>N 1399-ПП</w:t>
        </w:r>
      </w:hyperlink>
      <w:r>
        <w:rPr>
          <w:rFonts w:ascii="Calibri" w:hAnsi="Calibri" w:cs="Calibri"/>
        </w:rPr>
        <w:t xml:space="preserve">, от 03.10.2012 </w:t>
      </w:r>
      <w:hyperlink r:id="rId22" w:history="1">
        <w:r>
          <w:rPr>
            <w:rFonts w:ascii="Calibri" w:hAnsi="Calibri" w:cs="Calibri"/>
            <w:color w:val="0000FF"/>
          </w:rPr>
          <w:t>N 1099-ПП</w:t>
        </w:r>
      </w:hyperlink>
      <w:r>
        <w:rPr>
          <w:rFonts w:ascii="Calibri" w:hAnsi="Calibri" w:cs="Calibri"/>
        </w:rPr>
        <w:t>,</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20.01.2015 </w:t>
      </w:r>
      <w:hyperlink r:id="rId23" w:history="1">
        <w:r>
          <w:rPr>
            <w:rFonts w:ascii="Calibri" w:hAnsi="Calibri" w:cs="Calibri"/>
            <w:color w:val="0000FF"/>
          </w:rPr>
          <w:t>N 27-ПП</w:t>
        </w:r>
      </w:hyperlink>
      <w:r>
        <w:rPr>
          <w:rFonts w:ascii="Calibri" w:hAnsi="Calibri" w:cs="Calibri"/>
        </w:rPr>
        <w:t>)</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center"/>
        <w:outlineLvl w:val="1"/>
        <w:rPr>
          <w:rFonts w:ascii="Calibri" w:hAnsi="Calibri" w:cs="Calibri"/>
        </w:rPr>
      </w:pPr>
      <w:bookmarkStart w:id="4" w:name="Par57"/>
      <w:bookmarkEnd w:id="4"/>
      <w:r>
        <w:rPr>
          <w:rFonts w:ascii="Calibri" w:hAnsi="Calibri" w:cs="Calibri"/>
        </w:rPr>
        <w:t>Глава 1. ЦЕЛИ И ЗАДАЧИ КОНКУРСА</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 по культуре производства и охране труда среди организаций, расположенных на территории Свердловской области (далее - конкурс), проводится в целях повышения социальной </w:t>
      </w:r>
      <w:r>
        <w:rPr>
          <w:rFonts w:ascii="Calibri" w:hAnsi="Calibri" w:cs="Calibri"/>
        </w:rPr>
        <w:lastRenderedPageBreak/>
        <w:t>эффективности работы по культуре производства и охране труда в организациях, расположенных на территории Свердловской области, снижения количества и тяжести профессиональных заболеваний и несчастных случаев на производстве исходя из главного принципа государственной политики в области охраны труда - обеспечение приоритета сохранения жизни и здоровья работников.</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задачами конкурса являются:</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активизация деятельности работодателей, трудовых коллективов, профсоюзных организаций по обеспечению права работника на труд в условиях, соответствующих требованиям охраны труда;</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организации целенаправленной работы по профилактике травматизма, созданию здоровых и безопасных условий труда на всех участках производственной деятельности;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обобщение и распространение положительного опыта в деле улучшения условий труда;</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производительности труда и качества выпускаемой продукции в результате создания допустимых или оптимальных условий труда.</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center"/>
        <w:outlineLvl w:val="1"/>
        <w:rPr>
          <w:rFonts w:ascii="Calibri" w:hAnsi="Calibri" w:cs="Calibri"/>
        </w:rPr>
      </w:pPr>
      <w:bookmarkStart w:id="5" w:name="Par66"/>
      <w:bookmarkEnd w:id="5"/>
      <w:r>
        <w:rPr>
          <w:rFonts w:ascii="Calibri" w:hAnsi="Calibri" w:cs="Calibri"/>
        </w:rPr>
        <w:t>Глава 2. ПОРЯДОК ПРОВЕДЕНИЯ КОНКУРСА</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 проводится ежегодно. Проведение конкурса организует Департамент по труду и занятости населения Свердловской области совместно с исполнительными органами государственной власти Свердловской области, во взаимодействии с Федерацией профсоюзов Свердловской области, Региональным объединением работодателей "Свердловский областной Союз промышленников и предпринимателей", отраслевыми союзами.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проведения конкурса размещается на сайте Департамента по труду и занятости населения Свердловской области. Организации имеют право получить информацию о порядке проведения конкурса в Департаменте по труду и занятости населения Свердловской области, а также в отраслевых исполнительных органах государственной власти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проведением конкурса осуществляется Департаментом по труду и занятости населения Свердловской области.</w:t>
      </w:r>
    </w:p>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03.10.2012 N 1099-ПП)</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конкурсе могут принимать участие организации всех форм собственности и ведомственной подчиненности.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Обязательными условиями участия в конкурсе являются:</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службы охраны труда либо специалиста по охране труда;</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коллективного договора, содержащего мероприятия по охране труда, либо соглашения по охране труда;</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оборудованного кабинета по охране труда или уголка по охране труда;</w:t>
      </w:r>
    </w:p>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 в ред. </w:t>
      </w:r>
      <w:hyperlink r:id="rId2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03.10.2012 N 1099-ПП)</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прохождение обучения и проверки знаний требований охраны труда руководителем и главными специалистами организаций, подтвержденное удостоверением о проверке знаний требований охраны труда.</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конкурса создаются:</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областном уровне - организационный комитет по проведению конкурса по культуре производства и охране труда среди организаций, расположенных на территории Свердловской области (далее - организационный комитет), состав которого утверждается постановлением Правительства Свердловской области. В своей работе организационный комитет руководствуется настоящим Положением;</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отраслевом уровне - отраслевые рабочие группы исполнительных органов государственной власти Свердловской области по организации и проведению конкурса (далее - отраслевые рабочие группы), состав которых утверждается решением исполнительных органов государственной власти Свердловской области с учетом предложений отраслевых областных комитетов профсоюзов и отраслевых объединений работодателей.</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Отраслевые рабочие группы:</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15 февраля конкурсного года рассылают в адрес организаций приглашения на участие в </w:t>
      </w:r>
      <w:r>
        <w:rPr>
          <w:rFonts w:ascii="Calibri" w:hAnsi="Calibri" w:cs="Calibri"/>
        </w:rPr>
        <w:lastRenderedPageBreak/>
        <w:t xml:space="preserve">конкурсе с пакетом конкурсной документации, состоящим из заявки на участие в конкурсе по </w:t>
      </w:r>
      <w:hyperlink w:anchor="Par124" w:history="1">
        <w:r>
          <w:rPr>
            <w:rFonts w:ascii="Calibri" w:hAnsi="Calibri" w:cs="Calibri"/>
            <w:color w:val="0000FF"/>
          </w:rPr>
          <w:t>форме</w:t>
        </w:r>
      </w:hyperlink>
      <w:r>
        <w:rPr>
          <w:rFonts w:ascii="Calibri" w:hAnsi="Calibri" w:cs="Calibri"/>
        </w:rPr>
        <w:t xml:space="preserve"> согласно </w:t>
      </w:r>
      <w:proofErr w:type="gramStart"/>
      <w:r>
        <w:rPr>
          <w:rFonts w:ascii="Calibri" w:hAnsi="Calibri" w:cs="Calibri"/>
        </w:rPr>
        <w:t>приложению</w:t>
      </w:r>
      <w:proofErr w:type="gramEnd"/>
      <w:r>
        <w:rPr>
          <w:rFonts w:ascii="Calibri" w:hAnsi="Calibri" w:cs="Calibri"/>
        </w:rPr>
        <w:t xml:space="preserve"> N 1, информационной карты участника конкурса по </w:t>
      </w:r>
      <w:hyperlink w:anchor="Par161" w:history="1">
        <w:r>
          <w:rPr>
            <w:rFonts w:ascii="Calibri" w:hAnsi="Calibri" w:cs="Calibri"/>
            <w:color w:val="0000FF"/>
          </w:rPr>
          <w:t>форме</w:t>
        </w:r>
      </w:hyperlink>
      <w:r>
        <w:rPr>
          <w:rFonts w:ascii="Calibri" w:hAnsi="Calibri" w:cs="Calibri"/>
        </w:rPr>
        <w:t xml:space="preserve"> согласно приложению N 2;</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марта конкурсного года принимают от организаций заявки на участие в конкурсе и составляют перечень организаций, участвующих в конкурсе;</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15 февраля следующего </w:t>
      </w:r>
      <w:proofErr w:type="gramStart"/>
      <w:r>
        <w:rPr>
          <w:rFonts w:ascii="Calibri" w:hAnsi="Calibri" w:cs="Calibri"/>
        </w:rPr>
        <w:t>за конкурсным года</w:t>
      </w:r>
      <w:proofErr w:type="gramEnd"/>
      <w:r>
        <w:rPr>
          <w:rFonts w:ascii="Calibri" w:hAnsi="Calibri" w:cs="Calibri"/>
        </w:rPr>
        <w:t xml:space="preserve"> запрашивают от организаций, участвующих в конкурсе, информацию о состоянии условий и охраны труда по итогам года в соответствии с </w:t>
      </w:r>
      <w:hyperlink w:anchor="Par161" w:history="1">
        <w:r>
          <w:rPr>
            <w:rFonts w:ascii="Calibri" w:hAnsi="Calibri" w:cs="Calibri"/>
            <w:color w:val="0000FF"/>
          </w:rPr>
          <w:t>информационной картой</w:t>
        </w:r>
      </w:hyperlink>
      <w:r>
        <w:rPr>
          <w:rFonts w:ascii="Calibri" w:hAnsi="Calibri" w:cs="Calibri"/>
        </w:rPr>
        <w:t xml:space="preserve"> участника конкурса;</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проводят оценку состояния условий и охраны труда организаций по балльной системе, руководствуясь таблицей оценки показателей состояния культуры производства и охраны труда в организации по </w:t>
      </w:r>
      <w:hyperlink w:anchor="Par290" w:history="1">
        <w:r>
          <w:rPr>
            <w:rFonts w:ascii="Calibri" w:hAnsi="Calibri" w:cs="Calibri"/>
            <w:color w:val="0000FF"/>
          </w:rPr>
          <w:t>форме</w:t>
        </w:r>
      </w:hyperlink>
      <w:r>
        <w:rPr>
          <w:rFonts w:ascii="Calibri" w:hAnsi="Calibri" w:cs="Calibri"/>
        </w:rPr>
        <w:t xml:space="preserve"> согласно </w:t>
      </w:r>
      <w:proofErr w:type="gramStart"/>
      <w:r>
        <w:rPr>
          <w:rFonts w:ascii="Calibri" w:hAnsi="Calibri" w:cs="Calibri"/>
        </w:rPr>
        <w:t>приложению</w:t>
      </w:r>
      <w:proofErr w:type="gramEnd"/>
      <w:r>
        <w:rPr>
          <w:rFonts w:ascii="Calibri" w:hAnsi="Calibri" w:cs="Calibri"/>
        </w:rPr>
        <w:t xml:space="preserve"> N 3 и данными </w:t>
      </w:r>
      <w:hyperlink w:anchor="Par161" w:history="1">
        <w:r>
          <w:rPr>
            <w:rFonts w:ascii="Calibri" w:hAnsi="Calibri" w:cs="Calibri"/>
            <w:color w:val="0000FF"/>
          </w:rPr>
          <w:t>информационной карты</w:t>
        </w:r>
      </w:hyperlink>
      <w:r>
        <w:rPr>
          <w:rFonts w:ascii="Calibri" w:hAnsi="Calibri" w:cs="Calibri"/>
        </w:rPr>
        <w:t>;</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15 марта следующего </w:t>
      </w:r>
      <w:proofErr w:type="gramStart"/>
      <w:r>
        <w:rPr>
          <w:rFonts w:ascii="Calibri" w:hAnsi="Calibri" w:cs="Calibri"/>
        </w:rPr>
        <w:t>за конкурсным года</w:t>
      </w:r>
      <w:proofErr w:type="gramEnd"/>
      <w:r>
        <w:rPr>
          <w:rFonts w:ascii="Calibri" w:hAnsi="Calibri" w:cs="Calibri"/>
        </w:rPr>
        <w:t xml:space="preserve"> представляют в организационный комитет справку о предварительных итогах конкурса по </w:t>
      </w:r>
      <w:hyperlink w:anchor="Par448" w:history="1">
        <w:r>
          <w:rPr>
            <w:rFonts w:ascii="Calibri" w:hAnsi="Calibri" w:cs="Calibri"/>
            <w:color w:val="0000FF"/>
          </w:rPr>
          <w:t>форме</w:t>
        </w:r>
      </w:hyperlink>
      <w:r>
        <w:rPr>
          <w:rFonts w:ascii="Calibri" w:hAnsi="Calibri" w:cs="Calibri"/>
        </w:rPr>
        <w:t xml:space="preserve"> согласно приложению N 4 и </w:t>
      </w:r>
      <w:hyperlink w:anchor="Par161" w:history="1">
        <w:r>
          <w:rPr>
            <w:rFonts w:ascii="Calibri" w:hAnsi="Calibri" w:cs="Calibri"/>
            <w:color w:val="0000FF"/>
          </w:rPr>
          <w:t>информационные карты</w:t>
        </w:r>
      </w:hyperlink>
      <w:r>
        <w:rPr>
          <w:rFonts w:ascii="Calibri" w:hAnsi="Calibri" w:cs="Calibri"/>
        </w:rPr>
        <w:t xml:space="preserve"> организаций - претендентов на призовые места.</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Конкурс проводится среди организаций по следующим отраслевым рабочим группам:</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здравоохранение (отраслевая рабочая группа Министерства здравоохранения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сельское хозяйство (отраслевая рабочая группа Министерства агропромышленного комплекса и продовольствия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пищевая и перерабатывающая промышленность (отраслевая рабочая группа Министерства агропромышленного комплекса и продовольствия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черная металлургия (отраслевая рабочая группа Министерства промышленности и науки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цветная металлургия (отраслевая рабочая группа Министерства промышленности и науки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ферросплавная промышленность, горнодобывающий комплекс и производство огнеупорных изделий (отраслевая рабочая группа Министерства промышленности и науки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машиностроение и металлообработка (отраслевая рабочая группа Министерства промышленности и науки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химическая и нефтехимическая промышленность (отраслевая рабочая группа Министерства промышленности и науки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лесная, деревообрабатывающая и целлюлозно-бумажная промышленность (отраслевая рабочая группа Министерства промышленности и науки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легкая промышленность (отраслевая рабочая группа Министерства промышленности и науки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топливно-энергетический комплекс (отраслевая рабочая группа Министерства энергетики и жилищно-коммунального хозяйства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транспорт (отраслевая рабочая группа Министерства транспорта и связи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связь (отраслевая рабочая группа Министерства транспорта и связи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строительство (отраслевая рабочая группа Министерства строительства и развития инфраструктуры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промышленность строительных материалов (отраслевая рабочая группа Министерства строительства и развития инфраструктуры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жилищно-коммунальное хозяйство (отраслевая рабочая группа Министерства энергетики и жилищно-коммунального хозяйства Свердловской области).</w:t>
      </w:r>
    </w:p>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20.01.2015 N 27-ПП)</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участвующие в конкурсе:</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позднее 1 марта конкурсного года представляют в отраслевые рабочие группы документы, необходимые для участия в конкурсе (заявка на участие в конкурсе, информационная карта, иные документы и материалы по усмотрению участника конкурса);</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уведомления о включении в состав участников конкурса разрабатывают и реализуют </w:t>
      </w:r>
      <w:r>
        <w:rPr>
          <w:rFonts w:ascii="Calibri" w:hAnsi="Calibri" w:cs="Calibri"/>
        </w:rPr>
        <w:lastRenderedPageBreak/>
        <w:t>мероприятия по улучшению состояния условий и охраны труда;</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итогам конкурсного года, не позднее 1 </w:t>
      </w:r>
      <w:proofErr w:type="gramStart"/>
      <w:r>
        <w:rPr>
          <w:rFonts w:ascii="Calibri" w:hAnsi="Calibri" w:cs="Calibri"/>
        </w:rPr>
        <w:t>марта</w:t>
      </w:r>
      <w:proofErr w:type="gramEnd"/>
      <w:r>
        <w:rPr>
          <w:rFonts w:ascii="Calibri" w:hAnsi="Calibri" w:cs="Calibri"/>
        </w:rPr>
        <w:t xml:space="preserve"> следующего за конкурсным года, представляют информацию в соответствии с информационной картой участника конкурса в отраслевые рабочие группы.</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center"/>
        <w:outlineLvl w:val="1"/>
        <w:rPr>
          <w:rFonts w:ascii="Calibri" w:hAnsi="Calibri" w:cs="Calibri"/>
        </w:rPr>
      </w:pPr>
      <w:bookmarkStart w:id="6" w:name="Par111"/>
      <w:bookmarkEnd w:id="6"/>
      <w:r>
        <w:rPr>
          <w:rFonts w:ascii="Calibri" w:hAnsi="Calibri" w:cs="Calibri"/>
        </w:rPr>
        <w:t>Глава 3. ПОДВЕДЕНИЕ ИТОГОВ И ПООЩРЕНИЕ ПОБЕДИТЕЛЕЙ КОНКУРСА</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Организационный комитет подводит итоги конкурса по состоянию культуры производства, условий и охраны труда организаций на 31 декабря конкурсного года в каждой группе, определяет победителей конкурса и до 15 апреля направляет предложения о награждении победителей в Правительство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награждении победителей конкурса принимается Правительством Свердловской области.</w:t>
      </w:r>
    </w:p>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03.10.2012 N 1099-ПП)</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pStyle w:val="ConsPlusNonformat"/>
        <w:jc w:val="both"/>
      </w:pPr>
      <w:bookmarkStart w:id="7" w:name="Par121"/>
      <w:bookmarkEnd w:id="7"/>
      <w:r>
        <w:t>Форма                                                        Приложение N 1</w:t>
      </w:r>
    </w:p>
    <w:p w:rsidR="00C62625" w:rsidRDefault="00C62625">
      <w:pPr>
        <w:pStyle w:val="ConsPlusNonformat"/>
        <w:jc w:val="both"/>
      </w:pPr>
      <w:r>
        <w:t xml:space="preserve">                                                                к Положению</w:t>
      </w:r>
    </w:p>
    <w:p w:rsidR="00C62625" w:rsidRDefault="00C62625">
      <w:pPr>
        <w:pStyle w:val="ConsPlusNonformat"/>
        <w:jc w:val="both"/>
      </w:pPr>
    </w:p>
    <w:p w:rsidR="00C62625" w:rsidRDefault="00C62625">
      <w:pPr>
        <w:pStyle w:val="ConsPlusNonformat"/>
        <w:jc w:val="both"/>
      </w:pPr>
      <w:bookmarkStart w:id="8" w:name="Par124"/>
      <w:bookmarkEnd w:id="8"/>
      <w:r>
        <w:t xml:space="preserve">                                  ЗАЯВКА</w:t>
      </w:r>
    </w:p>
    <w:p w:rsidR="00C62625" w:rsidRDefault="00C62625">
      <w:pPr>
        <w:pStyle w:val="ConsPlusNonformat"/>
        <w:jc w:val="both"/>
      </w:pPr>
      <w:r>
        <w:t xml:space="preserve">             НА УЧАСТИЕ В КОНКУРСЕ ПО КУЛЬТУРЕ ПРОИЗВОДСТВА И</w:t>
      </w:r>
    </w:p>
    <w:p w:rsidR="00C62625" w:rsidRDefault="00C62625">
      <w:pPr>
        <w:pStyle w:val="ConsPlusNonformat"/>
        <w:jc w:val="both"/>
      </w:pPr>
      <w:r>
        <w:t xml:space="preserve">        ОХРАНЕ ТРУДА СРЕДИ ОРГАНИЗАЦИЙ, РАСПОЛОЖЕННЫХ НА ТЕРРИТОРИИ</w:t>
      </w:r>
    </w:p>
    <w:p w:rsidR="00C62625" w:rsidRDefault="00C62625">
      <w:pPr>
        <w:pStyle w:val="ConsPlusNonformat"/>
        <w:jc w:val="both"/>
      </w:pPr>
      <w:r>
        <w:t xml:space="preserve">                     СВЕРДЛОВСКОЙ ОБЛАСТИ, В 200_ ГОДУ</w:t>
      </w:r>
    </w:p>
    <w:p w:rsidR="00C62625" w:rsidRDefault="00C62625">
      <w:pPr>
        <w:pStyle w:val="ConsPlusNonformat"/>
        <w:jc w:val="both"/>
      </w:pPr>
    </w:p>
    <w:p w:rsidR="00C62625" w:rsidRDefault="00C62625">
      <w:pPr>
        <w:pStyle w:val="ConsPlusNonformat"/>
        <w:jc w:val="both"/>
      </w:pPr>
      <w:r>
        <w:t>___________________________________________________________________________</w:t>
      </w:r>
    </w:p>
    <w:p w:rsidR="00C62625" w:rsidRDefault="00C62625">
      <w:pPr>
        <w:pStyle w:val="ConsPlusNonformat"/>
        <w:jc w:val="both"/>
      </w:pPr>
      <w:r>
        <w:t xml:space="preserve">                (полное наименование организации-заявителя)</w:t>
      </w:r>
    </w:p>
    <w:p w:rsidR="00C62625" w:rsidRDefault="00C62625">
      <w:pPr>
        <w:pStyle w:val="ConsPlusNonformat"/>
        <w:jc w:val="both"/>
      </w:pPr>
      <w:r>
        <w:t>зарегистрировано _______________________________</w:t>
      </w:r>
    </w:p>
    <w:p w:rsidR="00C62625" w:rsidRDefault="00C62625">
      <w:pPr>
        <w:pStyle w:val="ConsPlusNonformat"/>
        <w:jc w:val="both"/>
      </w:pPr>
      <w:r>
        <w:t xml:space="preserve">                       (дата регистрации)</w:t>
      </w:r>
    </w:p>
    <w:p w:rsidR="00C62625" w:rsidRDefault="00C62625">
      <w:pPr>
        <w:pStyle w:val="ConsPlusNonformat"/>
        <w:jc w:val="both"/>
      </w:pPr>
      <w:r>
        <w:t>__________________________________________________________________________,</w:t>
      </w:r>
    </w:p>
    <w:p w:rsidR="00C62625" w:rsidRDefault="00C62625">
      <w:pPr>
        <w:pStyle w:val="ConsPlusNonformat"/>
        <w:jc w:val="both"/>
      </w:pPr>
      <w:r>
        <w:t xml:space="preserve">             (орган, зарегистрировавший организацию-заявителя)</w:t>
      </w:r>
    </w:p>
    <w:p w:rsidR="00C62625" w:rsidRDefault="00C62625">
      <w:pPr>
        <w:pStyle w:val="ConsPlusNonformat"/>
        <w:jc w:val="both"/>
      </w:pPr>
      <w:r>
        <w:t>о чем выдано свидетельство N __________________,</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заявляет о своем намерении принять участие в конкурсе по культуре производства и охране труда среди организаций, расположенных на территории Свердловской области.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порядком проведения конкурса ознакомлены и согласны.</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Подтверждаем, что организация-заявитель не является банкротом, не находится в состоянии ликвидации, арест на ее имущество не наложен, не имеет задолженности по заработной плате и социальным выплатам.</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Полноту и достоверность сведений, указанных в настоящей заявке и прилагаемых к ней документах, гарантируем.</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Уведомлены о том, что участники конкурса, представившие в организационный комитет недостоверные данные, могут быть не допущены к участию в конкурсе или сняты с участия в конкурсе в процессе его проведения.</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конкурсной заявке прилагаются следующие документы:</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карта;</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статистических форм отчетности организации: 7-Травматизм, 1-Т (условия труда);</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коллективного договора, содержащего мероприятия по охране труда;</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документы, представляемые по желанию участника конкурса (указать какие).</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pStyle w:val="ConsPlusNonformat"/>
        <w:jc w:val="both"/>
      </w:pPr>
      <w:r>
        <w:t>Руководитель организации __________________ /             /</w:t>
      </w:r>
    </w:p>
    <w:p w:rsidR="00C62625" w:rsidRDefault="00C62625">
      <w:pPr>
        <w:pStyle w:val="ConsPlusNonformat"/>
        <w:jc w:val="both"/>
      </w:pPr>
    </w:p>
    <w:p w:rsidR="00C62625" w:rsidRDefault="00C62625">
      <w:pPr>
        <w:pStyle w:val="ConsPlusNonformat"/>
        <w:jc w:val="both"/>
      </w:pPr>
      <w:r>
        <w:t xml:space="preserve">                                             М.П. "___" ___________ 20   г.</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pStyle w:val="ConsPlusNonformat"/>
        <w:jc w:val="both"/>
      </w:pPr>
      <w:bookmarkStart w:id="9" w:name="Par155"/>
      <w:bookmarkEnd w:id="9"/>
      <w:r>
        <w:t>Форма                                                        Приложение N 2</w:t>
      </w:r>
    </w:p>
    <w:p w:rsidR="00C62625" w:rsidRDefault="00C62625">
      <w:pPr>
        <w:pStyle w:val="ConsPlusNonformat"/>
        <w:jc w:val="both"/>
      </w:pPr>
      <w:r>
        <w:t xml:space="preserve">                                                                к Положению</w:t>
      </w:r>
    </w:p>
    <w:p w:rsidR="00C62625" w:rsidRDefault="00C62625">
      <w:pPr>
        <w:pStyle w:val="ConsPlusNonformat"/>
        <w:jc w:val="both"/>
        <w:sectPr w:rsidR="00C62625" w:rsidSect="009B56F8">
          <w:pgSz w:w="11906" w:h="16838"/>
          <w:pgMar w:top="1134" w:right="850" w:bottom="1134" w:left="1701" w:header="708" w:footer="708" w:gutter="0"/>
          <w:cols w:space="708"/>
          <w:docGrid w:linePitch="360"/>
        </w:sectPr>
      </w:pPr>
    </w:p>
    <w:p w:rsidR="00C62625" w:rsidRDefault="00C62625">
      <w:pPr>
        <w:widowControl w:val="0"/>
        <w:autoSpaceDE w:val="0"/>
        <w:autoSpaceDN w:val="0"/>
        <w:adjustRightInd w:val="0"/>
        <w:spacing w:after="0" w:line="240" w:lineRule="auto"/>
        <w:jc w:val="center"/>
        <w:rPr>
          <w:rFonts w:ascii="Calibri" w:hAnsi="Calibri" w:cs="Calibri"/>
        </w:rPr>
      </w:pP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от 20.01.2015 N 27-ПП)</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center"/>
        <w:rPr>
          <w:rFonts w:ascii="Calibri" w:hAnsi="Calibri" w:cs="Calibri"/>
        </w:rPr>
      </w:pPr>
      <w:bookmarkStart w:id="10" w:name="Par161"/>
      <w:bookmarkEnd w:id="10"/>
      <w:r>
        <w:rPr>
          <w:rFonts w:ascii="Calibri" w:hAnsi="Calibri" w:cs="Calibri"/>
        </w:rPr>
        <w:t>ИНФОРМАЦИОННАЯ КАРТА</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УЧАСТНИКА КОНКУРСА ПО КУЛЬТУРЕ ПРОИЗВОДСТВА И ОХРАНЕ ТРУДА</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СРЕДИ ОРГАНИЗАЦИЙ, РАСПОЛОЖЕННЫХ НА ТЕРРИТОРИИ</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center"/>
        <w:outlineLvl w:val="2"/>
        <w:rPr>
          <w:rFonts w:ascii="Calibri" w:hAnsi="Calibri" w:cs="Calibri"/>
        </w:rPr>
      </w:pPr>
      <w:bookmarkStart w:id="11" w:name="Par166"/>
      <w:bookmarkEnd w:id="11"/>
      <w:r>
        <w:rPr>
          <w:rFonts w:ascii="Calibri" w:hAnsi="Calibri" w:cs="Calibri"/>
        </w:rPr>
        <w:t>Раздел 1. ОБЩИЕ СВЕДЕНИЯ</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(полное наименование).</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Юридический адрес организации.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Почтовый адрес, телефон/факс.</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Основной вид экономической деятельности.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Организационно-правовая форма в настоящее время.</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директор (Ф.И.О.).</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профсоюзной организации (Ф.И.О.).</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выпускаемой продукции (работ, услуг).</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коллективного договора.</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Среднесписочная численность работников.</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center"/>
        <w:outlineLvl w:val="2"/>
        <w:rPr>
          <w:rFonts w:ascii="Calibri" w:hAnsi="Calibri" w:cs="Calibri"/>
        </w:rPr>
      </w:pPr>
      <w:bookmarkStart w:id="12" w:name="Par179"/>
      <w:bookmarkEnd w:id="12"/>
      <w:r>
        <w:rPr>
          <w:rFonts w:ascii="Calibri" w:hAnsi="Calibri" w:cs="Calibri"/>
        </w:rPr>
        <w:t>Раздел 2. ПОКАЗАТЕЛИ</w:t>
      </w:r>
    </w:p>
    <w:p w:rsidR="00C62625" w:rsidRDefault="00C62625">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6066"/>
        <w:gridCol w:w="1485"/>
        <w:gridCol w:w="1417"/>
      </w:tblGrid>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Предотчетный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Отчетный год</w:t>
            </w: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Выполнение мероприятий коллективного договора по улучшению условий и охраны труда (количество мероприятий и сумма средств, израсходованных на охрану труда (количество/тыс. рублей)): запланировано на год выполнено фактически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Затраты на мероприятия по улучшению условий и охраны труда на одного работника в год (тыс. рублей)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Доля затрат на мероприятия по улучшению условий и охраны труда от суммы затрат на производство продукции (работ и услуг)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Доля рабочих мест, на которых проведена специальная оценка условий труда с классом 1 или 2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работников смывающими и обезвреживающими средствами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работников средствами индивидуальной защиты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санитарно-бытовыми помещениями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работников, занятых на работах с вредными условиями труда, молоком или другими равноценными продуктами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Охват работников питанием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Охват работающих периодическими медицинскими осмотрами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службы охраны труда в соответствии с межотраслевыми нормативами численности работников службы охраны труда в организациях: по нормативам (человек) по факту (человек)</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Наличие оборудованного кабинета по охране труда в соответствии с рекомендациями по организации работы кабинета охраны труда и уголка охраны труда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Наличие комитета (комиссии) по охране труда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Наличие уполномоченных (доверенных) лиц по охране труда, численность (человек)</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Обученность по охране труда руководителей и главных специалистов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Количество пострадавших на производстве, в том числе: женщин подростков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Коэффициент частоты несчастных случаев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Коэффициент тяжести несчастных случаев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Численность работников, работающих в условиях, не отвечающих санитарно-гигиеническим нормам, от общего числа (процентов), в том числе женщин</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Относительный уровень профессиональной заболеваемости (количество вновь выявленных профессиональных заболеваний на 10 тыс. работающих)</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bl>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center"/>
        <w:outlineLvl w:val="2"/>
        <w:rPr>
          <w:rFonts w:ascii="Calibri" w:hAnsi="Calibri" w:cs="Calibri"/>
        </w:rPr>
      </w:pPr>
      <w:bookmarkStart w:id="13" w:name="Par270"/>
      <w:bookmarkEnd w:id="13"/>
      <w:r>
        <w:rPr>
          <w:rFonts w:ascii="Calibri" w:hAnsi="Calibri" w:cs="Calibri"/>
        </w:rPr>
        <w:t>Раздел 3. МАТЕРИАЛЫ, ОТРАЖАЮЩИЕ СОДЕРЖАНИЕ</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И ЭСТЕТИЧЕСКИЙ УРОВЕНЬ ТЕРРИТОРИИ ПРЕДПРИЯТИЯ,</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ЗДАНИЙ И СООРУЖЕНИЙ, РАБОЧИХ МЕСТ, САНИТАРНО-БЫТОВЫХ</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ПОМЕЩЕНИЙ, СРЕДСТВ ИНДИВИДУАЛЬНОЙ ЗАЩИТЫ</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И КОРПОРАТИВНОЙ ОДЕЖДЫ ОРГАНИЗАЦИИ</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pStyle w:val="ConsPlusNonformat"/>
        <w:jc w:val="both"/>
      </w:pPr>
      <w:r>
        <w:t>Руководитель организации ________________/            /</w:t>
      </w:r>
    </w:p>
    <w:p w:rsidR="00C62625" w:rsidRDefault="00C62625">
      <w:pPr>
        <w:pStyle w:val="ConsPlusNonformat"/>
        <w:jc w:val="both"/>
      </w:pPr>
    </w:p>
    <w:p w:rsidR="00C62625" w:rsidRDefault="00C62625">
      <w:pPr>
        <w:pStyle w:val="ConsPlusNonformat"/>
        <w:jc w:val="both"/>
      </w:pPr>
      <w:r>
        <w:t xml:space="preserve">                 М.П.           "___"____________20  г.</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pStyle w:val="ConsPlusNonformat"/>
        <w:jc w:val="both"/>
      </w:pPr>
      <w:bookmarkStart w:id="14" w:name="Par284"/>
      <w:bookmarkEnd w:id="14"/>
      <w:r>
        <w:t>Форма                                                        Приложение N 3</w:t>
      </w:r>
    </w:p>
    <w:p w:rsidR="00C62625" w:rsidRDefault="00C62625">
      <w:pPr>
        <w:pStyle w:val="ConsPlusNonformat"/>
        <w:jc w:val="both"/>
      </w:pPr>
      <w:r>
        <w:t xml:space="preserve">                                                                к Положению</w:t>
      </w:r>
    </w:p>
    <w:p w:rsidR="00C62625" w:rsidRDefault="00C62625">
      <w:pPr>
        <w:widowControl w:val="0"/>
        <w:autoSpaceDE w:val="0"/>
        <w:autoSpaceDN w:val="0"/>
        <w:adjustRightInd w:val="0"/>
        <w:spacing w:after="0" w:line="240" w:lineRule="auto"/>
        <w:jc w:val="center"/>
        <w:rPr>
          <w:rFonts w:ascii="Calibri" w:hAnsi="Calibri" w:cs="Calibri"/>
        </w:rPr>
      </w:pP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от 20.01.2015 N 27-ПП)</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center"/>
        <w:rPr>
          <w:rFonts w:ascii="Calibri" w:hAnsi="Calibri" w:cs="Calibri"/>
        </w:rPr>
      </w:pPr>
      <w:bookmarkStart w:id="15" w:name="Par290"/>
      <w:bookmarkEnd w:id="15"/>
      <w:r>
        <w:rPr>
          <w:rFonts w:ascii="Calibri" w:hAnsi="Calibri" w:cs="Calibri"/>
        </w:rPr>
        <w:t>ТАБЛИЦА</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ОЦЕНКИ ПОКАЗАТЕЛЕЙ СОСТОЯНИЯ КУЛЬТУРЫ</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ПРОИЗВОДСТВА И ОХРАНЫ ТРУДА В ОРГАНИЗАЦИИ</w:t>
      </w:r>
    </w:p>
    <w:p w:rsidR="00C62625" w:rsidRDefault="00C62625">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6066"/>
        <w:gridCol w:w="1485"/>
        <w:gridCol w:w="1417"/>
      </w:tblGrid>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Цифровой показатель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w:t>
            </w: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C6262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outlineLvl w:val="2"/>
              <w:rPr>
                <w:rFonts w:ascii="Calibri" w:hAnsi="Calibri" w:cs="Calibri"/>
              </w:rPr>
            </w:pPr>
            <w:bookmarkStart w:id="16" w:name="Par302"/>
            <w:bookmarkEnd w:id="16"/>
            <w:r>
              <w:rPr>
                <w:rFonts w:ascii="Calibri" w:hAnsi="Calibri" w:cs="Calibri"/>
              </w:rPr>
              <w:t>РАБОТА ПО УЛУЧШЕНИЮ УСЛОВИЙ ТРУДА</w:t>
            </w: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right"/>
              <w:rPr>
                <w:rFonts w:ascii="Calibri" w:hAnsi="Calibri" w:cs="Calibri"/>
              </w:rPr>
            </w:pPr>
            <w:bookmarkStart w:id="17" w:name="Par303"/>
            <w:bookmarkEnd w:id="17"/>
            <w:r>
              <w:rPr>
                <w:rFonts w:ascii="Calibri" w:hAnsi="Calibri" w:cs="Calibri"/>
              </w:rPr>
              <w:t>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Выполнение мероприятий соглашения по охране труда: 100-процентное выполнение - 5 баллов;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менее 100 процентов - баллы не начисляются.</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Примечание: Мероприятия, утратившие необходимость выполнения и исключенные из соглашения по охране труда в установленном порядке, невыполненными не считаются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right"/>
              <w:rPr>
                <w:rFonts w:ascii="Calibri" w:hAnsi="Calibri" w:cs="Calibri"/>
              </w:rPr>
            </w:pPr>
            <w:bookmarkStart w:id="18" w:name="Par309"/>
            <w:bookmarkEnd w:id="18"/>
            <w:r>
              <w:rPr>
                <w:rFonts w:ascii="Calibri" w:hAnsi="Calibri" w:cs="Calibri"/>
              </w:rPr>
              <w:t>2.</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Израсходовано средств на выполнение мероприятий по улучшению условий и охраны труда на одного работающего (тыс. рублей):</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500 рублей - 0,5 балла и за увеличение данной суммы на каждые 500 рублей добавляется по 0,5 балла;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6,0 тыс. рублей и выше - 6 баллов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 xml:space="preserve">Сокращение доли работников, занятых в условиях, не отвечающих требованиям санитарно-гигиенических норм, по </w:t>
            </w:r>
            <w:r>
              <w:rPr>
                <w:rFonts w:ascii="Calibri" w:hAnsi="Calibri" w:cs="Calibri"/>
              </w:rPr>
              <w:lastRenderedPageBreak/>
              <w:t>сравнению с предшествующим годом (процентов):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за каждый процент сокращения доли работников, занятых в условиях, не отвечающих требованиям санитарно-гигиенических норм, - 1 балл;</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сокращение доли работников, занятых в условиях, не отвечающих требованиям санитарно-гигиенических норм на 10 и более процентов, - 10 баллов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отсутствие в организации работников, занятых в условиях, не отвечающих требованиям санитарно-гигиенических норм, - 10 баллов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4.</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Доля рабочих мест, на которых проведена специальная оценка условий труда с классом 1 или 2:</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свыше 95 процентов рабочих мест - 10 баллов;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от 85 до 94 процентов рабочих мест - 8 баллов;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от 75 до 84 процентов рабочих мест - 6 баллов;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от 65 до 74 процентов рабочих мест - 4 балла;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от 50 до 64 процентов рабочих мест - 2 балла;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при наличии менее 50 процентов рабочих мест, на которых проведена специальная оценка условий труда, баллы не начисляются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outlineLvl w:val="2"/>
              <w:rPr>
                <w:rFonts w:ascii="Calibri" w:hAnsi="Calibri" w:cs="Calibri"/>
              </w:rPr>
            </w:pPr>
            <w:bookmarkStart w:id="19" w:name="Par332"/>
            <w:bookmarkEnd w:id="19"/>
            <w:r>
              <w:rPr>
                <w:rFonts w:ascii="Calibri" w:hAnsi="Calibri" w:cs="Calibri"/>
              </w:rPr>
              <w:t>САНИТАРНО-БЫТОВОЕ И ЛЕЧЕБНО-ПРОФИЛАКТИЧЕСКОЕ ОБСЛУЖИВАНИЕ РАБОТАЮЩИХ</w:t>
            </w: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работников положенными по нормам средствами индивидуальной защиты:</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100 процентов обеспеченности - 5 баллов;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менее 100 процентов - баллы не начисляются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работников, занятых на работах, связанных с загрязнением, по установленным нормам смывающими и обезвреживающими средствами:</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100 процентов обеспеченности - 3 балла;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менее 100 процентов - баллы не начисляются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работников, занятых на работах с вредными условиями труда, молоком или другими равноценными пищевыми продуктами по установленным нормам:</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100 процентов обеспеченности - 3 балла;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90 - 99 процентов обеспеченности - 2 балла;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менее 90 процентов - баллы не начисляются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санитарно-бытовыми помещениями и устройствами в соответствии со СНиП 2.09.04-87 "Административные и бытовые здания":</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100 процентов обеспеченности - 5 баллов;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от 80 до 99 процентов - 4 балла;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менее 80 процентов - баллы не начисляются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Охват работников периодическими медицинскими осмотрами:</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свыше 95 процентов - 5 баллов;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менее 95 процентов - баллы не начисляются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Охват работников питанием:</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свыше 95 процентов - 8 баллов;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от 70 до 94 процентов - 6 баллов;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от 45 до 69 процентов - 4 балла;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от 20 до 44 процентов - 2 балла;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при охвате работников питанием менее 20 процентов баллы не начисляются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outlineLvl w:val="2"/>
              <w:rPr>
                <w:rFonts w:ascii="Calibri" w:hAnsi="Calibri" w:cs="Calibri"/>
              </w:rPr>
            </w:pPr>
            <w:bookmarkStart w:id="20" w:name="Par374"/>
            <w:bookmarkEnd w:id="20"/>
            <w:r>
              <w:rPr>
                <w:rFonts w:ascii="Calibri" w:hAnsi="Calibri" w:cs="Calibri"/>
              </w:rPr>
              <w:t>ОРГАНИЗАЦИЯ СИСТЕМЫ УПРАВЛЕНИЯ ОХРАНОЙ ТРУДА</w:t>
            </w: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Соответствие численности службы охраны труда Межотраслевым нормативам численности работников служб охраны труда: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соответствие численности - 5 баллов;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от 80 до 99 процентов соответствия - 4 балла;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ниже 80 процентов - баллы не начисляются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 xml:space="preserve">Соответствие площади, тематической структуры и оснащения кабинета по охране труда </w:t>
            </w:r>
            <w:hyperlink r:id="rId30" w:history="1">
              <w:r>
                <w:rPr>
                  <w:rFonts w:ascii="Calibri" w:hAnsi="Calibri" w:cs="Calibri"/>
                  <w:color w:val="0000FF"/>
                </w:rPr>
                <w:t>рекомендациям</w:t>
              </w:r>
            </w:hyperlink>
            <w:r>
              <w:rPr>
                <w:rFonts w:ascii="Calibri" w:hAnsi="Calibri" w:cs="Calibri"/>
              </w:rPr>
              <w:t xml:space="preserve"> по организации работы кабинета охраны труда и уголка охраны труда: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100 процентов соответствия - 5 баллов;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менее 100 процентов - баллы не начисляются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Наличие комитета (комиссии) по охране труда - 5 баллов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Наличие уполномоченных (доверенных) лиц по охране труда на 100 работающих:</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1,0 человека - 3 балла;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1,5 человека - 4 балла;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2,0 и более человека - 5 баллов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Прохождение обучения и проверки знаний по охране труда руководителями и главными специалистами организации:</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100 процентов - 5 баллов;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менее 100 процентов - баллы не начисляются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outlineLvl w:val="2"/>
              <w:rPr>
                <w:rFonts w:ascii="Calibri" w:hAnsi="Calibri" w:cs="Calibri"/>
              </w:rPr>
            </w:pPr>
            <w:bookmarkStart w:id="21" w:name="Par405"/>
            <w:bookmarkEnd w:id="21"/>
            <w:r>
              <w:rPr>
                <w:rFonts w:ascii="Calibri" w:hAnsi="Calibri" w:cs="Calibri"/>
              </w:rPr>
              <w:t>ЭФФЕКТИВНОСТЬ ПРОФИЛАКТИКИ ПРОИЗВОДСТВЕННОГО ТРАВМАТИЗМА И ПРОФЕССИОНАЛЬНОЙ ЗАБОЛЕВАЕМОСТИ</w:t>
            </w: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Снижение коэффициента частоты производственного травматизма в сравнении с предыдущим годом: снижение на каждые 0,1 - 1 балл;</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снижение показателя на 1 и выше - 10 баллов;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отсутствие травматизма - 10 баллов (при превышении показателя выше среднеотраслевого полученный результат умножается на 0,5)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Снижение коэффициента тяжести производственного травматизма в сравнении с предыдущим годом: снижение на каждую единицу - 1 балл;</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 xml:space="preserve">снижение показателя на 5 и более - 5 баллов (при превышении показателя выше среднеотраслевого </w:t>
            </w:r>
            <w:r>
              <w:rPr>
                <w:rFonts w:ascii="Calibri" w:hAnsi="Calibri" w:cs="Calibri"/>
              </w:rPr>
              <w:lastRenderedPageBreak/>
              <w:t>полученный результат умножается на 0,5)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18.</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Снижение уровня профессиональной заболеваемости (количество вновь установленных профессиональных заболеваний на 10000 работающих):</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снижение уровня на каждые 0,2 - 1 балл;</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снижение уровня на 1 и больше - 5 баллов; отсутствие профессиональной заболеваемости - 5 баллов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bl>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303" w:history="1">
        <w:r>
          <w:rPr>
            <w:rFonts w:ascii="Calibri" w:hAnsi="Calibri" w:cs="Calibri"/>
            <w:color w:val="0000FF"/>
          </w:rPr>
          <w:t>пунктах 1</w:t>
        </w:r>
      </w:hyperlink>
      <w:r>
        <w:rPr>
          <w:rFonts w:ascii="Calibri" w:hAnsi="Calibri" w:cs="Calibri"/>
        </w:rPr>
        <w:t xml:space="preserve"> и </w:t>
      </w:r>
      <w:hyperlink w:anchor="Par309" w:history="1">
        <w:r>
          <w:rPr>
            <w:rFonts w:ascii="Calibri" w:hAnsi="Calibri" w:cs="Calibri"/>
            <w:color w:val="0000FF"/>
          </w:rPr>
          <w:t>2</w:t>
        </w:r>
      </w:hyperlink>
      <w:r>
        <w:rPr>
          <w:rFonts w:ascii="Calibri" w:hAnsi="Calibri" w:cs="Calibri"/>
        </w:rPr>
        <w:t xml:space="preserve"> указываются расходы на выполнение мероприятий по улучшению условий и охраны труда, разработанных в соответствии с </w:t>
      </w:r>
      <w:hyperlink r:id="rId31" w:history="1">
        <w:r>
          <w:rPr>
            <w:rFonts w:ascii="Calibri" w:hAnsi="Calibri" w:cs="Calibri"/>
            <w:color w:val="0000FF"/>
          </w:rPr>
          <w:t>Рекомендациями</w:t>
        </w:r>
      </w:hyperlink>
      <w:r>
        <w:rPr>
          <w:rFonts w:ascii="Calibri" w:hAnsi="Calibri" w:cs="Calibri"/>
        </w:rPr>
        <w:t xml:space="preserve"> по планированию мероприятий по улучшению условий и охраны труда, утвержденных Постановлением Министерства труда и социального развития Российской Федерации от 27.02.95 N 11, и </w:t>
      </w:r>
      <w:hyperlink r:id="rId32" w:history="1">
        <w:r>
          <w:rPr>
            <w:rFonts w:ascii="Calibri" w:hAnsi="Calibri" w:cs="Calibri"/>
            <w:color w:val="0000FF"/>
          </w:rPr>
          <w:t>статьей 226</w:t>
        </w:r>
      </w:hyperlink>
      <w:r>
        <w:rPr>
          <w:rFonts w:ascii="Calibri" w:hAnsi="Calibri" w:cs="Calibri"/>
        </w:rPr>
        <w:t xml:space="preserve"> Трудового кодекса Российской Федерации.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несчастного случая со смертельным исходом по вине работодателя (организации), имевшего место в конкурсном году, а также непредставлении материалов, подтверждающих проведение работ по аттестации рабочих мест по условиям труда не менее чем на 75 процентов рабочих мест от их общего числа, организация при подведении итогов не рассматривается.</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Общее количество баллов по организации, подсчитанное по </w:t>
      </w:r>
      <w:hyperlink w:anchor="Par290" w:history="1">
        <w:r>
          <w:rPr>
            <w:rFonts w:ascii="Calibri" w:hAnsi="Calibri" w:cs="Calibri"/>
            <w:color w:val="0000FF"/>
          </w:rPr>
          <w:t>таблице</w:t>
        </w:r>
      </w:hyperlink>
      <w:r>
        <w:rPr>
          <w:rFonts w:ascii="Calibri" w:hAnsi="Calibri" w:cs="Calibri"/>
        </w:rPr>
        <w:t xml:space="preserve"> оценки показателей состояния культуры производства и охраны труда в организации (приложение N 3), умножается на коэффициент чистоты и культуры производства Кчкп (от 0,7 до 1,0), отражающий содержание и эстетический уровень рабочих мест, зданий и сооружений, территории предприятия, санитарно-бытовых помещений, средств индивидуальной защиты и корпоративной одежды.</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Кчкп определяется по формуле:</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pStyle w:val="ConsPlusNonformat"/>
        <w:jc w:val="both"/>
      </w:pPr>
      <w:r>
        <w:t xml:space="preserve">           К1 + К2 + К3 + К4 + К5</w:t>
      </w:r>
    </w:p>
    <w:p w:rsidR="00C62625" w:rsidRDefault="00C62625">
      <w:pPr>
        <w:pStyle w:val="ConsPlusNonformat"/>
        <w:jc w:val="both"/>
      </w:pPr>
      <w:r>
        <w:t xml:space="preserve">    Кчкп = ----------------------,</w:t>
      </w:r>
    </w:p>
    <w:p w:rsidR="00C62625" w:rsidRDefault="00C62625">
      <w:pPr>
        <w:pStyle w:val="ConsPlusNonformat"/>
        <w:jc w:val="both"/>
      </w:pPr>
      <w:r>
        <w:t xml:space="preserve">                     5</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К1 - коэффициент содержания и эстетического уровня рабочих мест;</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К2 - коэффициент содержания и эстетического уровня зданий и сооружений;</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К3 - коэффициент содержания и эстетического уровня территории организации;</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К4 - коэффициент содержания и эстетического уровня санитарно-бытовых помещений;</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К5 - коэффициент содержания и эстетического уровня средств индивидуальной защиты и корпоративной одежды.</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Вышеуказанные коэффициенты подсчитываются отраслевыми рабочими группами после анализа представленной информации организациями, участвующими в конкурсе, и проверки данной информации на месте. При отличном содержании и эстетическом уровне каждого из показателей применяется коэффициент </w:t>
      </w:r>
      <w:proofErr w:type="gramStart"/>
      <w:r>
        <w:rPr>
          <w:rFonts w:ascii="Calibri" w:hAnsi="Calibri" w:cs="Calibri"/>
        </w:rPr>
        <w:t>К</w:t>
      </w:r>
      <w:proofErr w:type="gramEnd"/>
      <w:r>
        <w:rPr>
          <w:rFonts w:ascii="Calibri" w:hAnsi="Calibri" w:cs="Calibri"/>
        </w:rPr>
        <w:t xml:space="preserve"> = 1, при хорошем - К = 0,9, при удовлетворительном - К = 0,8, при неудовлетворительном - К = 0,7.</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pStyle w:val="ConsPlusNonformat"/>
        <w:jc w:val="both"/>
      </w:pPr>
      <w:bookmarkStart w:id="22" w:name="Par445"/>
      <w:bookmarkEnd w:id="22"/>
      <w:r>
        <w:t>Форма                                                        Приложение N 4</w:t>
      </w:r>
    </w:p>
    <w:p w:rsidR="00C62625" w:rsidRDefault="00C62625">
      <w:pPr>
        <w:pStyle w:val="ConsPlusNonformat"/>
        <w:jc w:val="both"/>
      </w:pPr>
      <w:r>
        <w:t xml:space="preserve">                                                                к Положению</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center"/>
        <w:rPr>
          <w:rFonts w:ascii="Calibri" w:hAnsi="Calibri" w:cs="Calibri"/>
        </w:rPr>
      </w:pPr>
      <w:bookmarkStart w:id="23" w:name="Par448"/>
      <w:bookmarkEnd w:id="23"/>
      <w:r>
        <w:rPr>
          <w:rFonts w:ascii="Calibri" w:hAnsi="Calibri" w:cs="Calibri"/>
        </w:rPr>
        <w:t>СПРАВКА</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О ПРЕДВАРИТЕЛЬНЫХ ИТОГАХ КОНКУРСА СРЕДИ ОРГАНИЗАЦИЙ</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группы</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организаций, принявших участие в конкурсе, в том числе государственных, негосударственных и других.</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показателей состояния культуры производства и охраны труда первых пяти участников конкурса.</w:t>
      </w:r>
    </w:p>
    <w:p w:rsidR="00C62625" w:rsidRDefault="00C62625">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1757"/>
        <w:gridCol w:w="1531"/>
        <w:gridCol w:w="1531"/>
        <w:gridCol w:w="1531"/>
        <w:gridCol w:w="1531"/>
        <w:gridCol w:w="1531"/>
        <w:gridCol w:w="1531"/>
        <w:gridCol w:w="1531"/>
        <w:gridCol w:w="1531"/>
        <w:gridCol w:w="1531"/>
        <w:gridCol w:w="1531"/>
      </w:tblGrid>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c>
          <w:tcPr>
            <w:tcW w:w="3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c>
          <w:tcPr>
            <w:tcW w:w="3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c>
          <w:tcPr>
            <w:tcW w:w="3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c>
          <w:tcPr>
            <w:tcW w:w="3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Цифровой показатель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Цифровой показатель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Цифровой показатель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Цифровой показатель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Цифровой показатель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w:t>
            </w: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Итого баллов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r w:rsidR="00C6262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Место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p>
        </w:tc>
      </w:tr>
    </w:tbl>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62625" w:rsidRDefault="00C62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со справкой о предварительных итогах конкурса среди организаций в организационный комитет представляются пакеты документов организаций, претендующих на призовые места.</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pStyle w:val="ConsPlusNonformat"/>
        <w:jc w:val="both"/>
      </w:pPr>
      <w:r>
        <w:t>Руководитель отраслевой рабочей группы ________________ /                 /</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right"/>
        <w:outlineLvl w:val="0"/>
        <w:rPr>
          <w:rFonts w:ascii="Calibri" w:hAnsi="Calibri" w:cs="Calibri"/>
        </w:rPr>
      </w:pPr>
      <w:bookmarkStart w:id="24" w:name="Par569"/>
      <w:bookmarkEnd w:id="24"/>
      <w:r>
        <w:rPr>
          <w:rFonts w:ascii="Calibri" w:hAnsi="Calibri" w:cs="Calibri"/>
        </w:rPr>
        <w:t>Утвержден</w:t>
      </w:r>
    </w:p>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C62625" w:rsidRDefault="00C62625">
      <w:pPr>
        <w:widowControl w:val="0"/>
        <w:autoSpaceDE w:val="0"/>
        <w:autoSpaceDN w:val="0"/>
        <w:adjustRightInd w:val="0"/>
        <w:spacing w:after="0" w:line="240" w:lineRule="auto"/>
        <w:jc w:val="right"/>
        <w:rPr>
          <w:rFonts w:ascii="Calibri" w:hAnsi="Calibri" w:cs="Calibri"/>
        </w:rPr>
      </w:pPr>
      <w:r>
        <w:rPr>
          <w:rFonts w:ascii="Calibri" w:hAnsi="Calibri" w:cs="Calibri"/>
        </w:rPr>
        <w:t>от 26 апреля 2005 г. N 324-ПП</w:t>
      </w: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center"/>
        <w:rPr>
          <w:rFonts w:ascii="Calibri" w:hAnsi="Calibri" w:cs="Calibri"/>
          <w:b/>
          <w:bCs/>
        </w:rPr>
      </w:pPr>
      <w:bookmarkStart w:id="25" w:name="Par574"/>
      <w:bookmarkEnd w:id="25"/>
      <w:r>
        <w:rPr>
          <w:rFonts w:ascii="Calibri" w:hAnsi="Calibri" w:cs="Calibri"/>
          <w:b/>
          <w:bCs/>
        </w:rPr>
        <w:t>СОСТАВ</w:t>
      </w:r>
    </w:p>
    <w:p w:rsidR="00C62625" w:rsidRDefault="00C62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ОРГАНИЗАЦИОННОГО КОМИТЕТА ПО ПРОВЕДЕНИЮ КОНКУРСА</w:t>
      </w:r>
    </w:p>
    <w:p w:rsidR="00C62625" w:rsidRDefault="00C62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КУЛЬТУРЕ ПРОИЗВОДСТВА И ОХРАНЕ ТРУДА</w:t>
      </w:r>
    </w:p>
    <w:p w:rsidR="00C62625" w:rsidRDefault="00C62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СРЕДИ ОРГАНИЗАЦИЙ, РАСПОЛОЖЕННЫХ НА ТЕРРИТОРИИ</w:t>
      </w:r>
    </w:p>
    <w:p w:rsidR="00C62625" w:rsidRDefault="00C62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C62625" w:rsidRDefault="00C62625">
      <w:pPr>
        <w:widowControl w:val="0"/>
        <w:autoSpaceDE w:val="0"/>
        <w:autoSpaceDN w:val="0"/>
        <w:adjustRightInd w:val="0"/>
        <w:spacing w:after="0" w:line="240" w:lineRule="auto"/>
        <w:jc w:val="center"/>
        <w:rPr>
          <w:rFonts w:ascii="Calibri" w:hAnsi="Calibri" w:cs="Calibri"/>
        </w:rPr>
      </w:pP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03.10.2012 </w:t>
      </w:r>
      <w:hyperlink r:id="rId33" w:history="1">
        <w:r>
          <w:rPr>
            <w:rFonts w:ascii="Calibri" w:hAnsi="Calibri" w:cs="Calibri"/>
            <w:color w:val="0000FF"/>
          </w:rPr>
          <w:t>N 1099-ПП</w:t>
        </w:r>
      </w:hyperlink>
      <w:r>
        <w:rPr>
          <w:rFonts w:ascii="Calibri" w:hAnsi="Calibri" w:cs="Calibri"/>
        </w:rPr>
        <w:t xml:space="preserve">, от 20.01.2015 </w:t>
      </w:r>
      <w:hyperlink r:id="rId34" w:history="1">
        <w:r>
          <w:rPr>
            <w:rFonts w:ascii="Calibri" w:hAnsi="Calibri" w:cs="Calibri"/>
            <w:color w:val="0000FF"/>
          </w:rPr>
          <w:t>N 27-ПП</w:t>
        </w:r>
      </w:hyperlink>
      <w:r>
        <w:rPr>
          <w:rFonts w:ascii="Calibri" w:hAnsi="Calibri" w:cs="Calibri"/>
        </w:rPr>
        <w:t>)</w:t>
      </w:r>
    </w:p>
    <w:p w:rsidR="00C62625" w:rsidRDefault="00C62625">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2494"/>
        <w:gridCol w:w="330"/>
        <w:gridCol w:w="6803"/>
      </w:tblGrid>
      <w:tr w:rsidR="00C62625">
        <w:tc>
          <w:tcPr>
            <w:tcW w:w="2494"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1. Антонов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Дмитрий Алексеевич</w:t>
            </w:r>
          </w:p>
        </w:tc>
        <w:tc>
          <w:tcPr>
            <w:tcW w:w="330"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803"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Директор Департамента по труду и занятости населения Свердловской области, председатель организационного комитета</w:t>
            </w:r>
          </w:p>
        </w:tc>
      </w:tr>
      <w:tr w:rsidR="00C62625">
        <w:tc>
          <w:tcPr>
            <w:tcW w:w="2494"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2. Мельничук</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Алексей Иванович</w:t>
            </w:r>
          </w:p>
        </w:tc>
        <w:tc>
          <w:tcPr>
            <w:tcW w:w="330"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803"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охраны труда и социального партнерства Департамента по труду и занятости населения Свердловской области, заместитель председателя организационного комитета</w:t>
            </w:r>
          </w:p>
        </w:tc>
      </w:tr>
      <w:tr w:rsidR="00C62625">
        <w:tc>
          <w:tcPr>
            <w:tcW w:w="2494"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3. Шамилова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Фатыма Мутыковна</w:t>
            </w:r>
          </w:p>
        </w:tc>
        <w:tc>
          <w:tcPr>
            <w:tcW w:w="330"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803"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 xml:space="preserve">главный специалист отдела охраны труда и социального партнерства Департамента по труду и занятости населения Свердловской области, </w:t>
            </w:r>
            <w:r>
              <w:rPr>
                <w:rFonts w:ascii="Calibri" w:hAnsi="Calibri" w:cs="Calibri"/>
              </w:rPr>
              <w:lastRenderedPageBreak/>
              <w:t>секретарь организационного комитета</w:t>
            </w:r>
          </w:p>
        </w:tc>
      </w:tr>
      <w:tr w:rsidR="00C62625">
        <w:tc>
          <w:tcPr>
            <w:tcW w:w="9627" w:type="dxa"/>
            <w:gridSpan w:val="3"/>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lastRenderedPageBreak/>
              <w:t>Члены организационного комитета:</w:t>
            </w:r>
          </w:p>
        </w:tc>
      </w:tr>
      <w:tr w:rsidR="00C62625">
        <w:tc>
          <w:tcPr>
            <w:tcW w:w="2494"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4. Агафонов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Сергей Александрович</w:t>
            </w:r>
          </w:p>
        </w:tc>
        <w:tc>
          <w:tcPr>
            <w:tcW w:w="330"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803"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 горно-металлургического комплекса Министерства промышленности и науки Свердловской области</w:t>
            </w:r>
          </w:p>
        </w:tc>
      </w:tr>
      <w:tr w:rsidR="00C62625">
        <w:tc>
          <w:tcPr>
            <w:tcW w:w="2494"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4-1. Алексеева</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Татьяна Ивановна</w:t>
            </w:r>
          </w:p>
        </w:tc>
        <w:tc>
          <w:tcPr>
            <w:tcW w:w="330"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03"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 организационного отдела Министерства здравоохранения Свердловской области</w:t>
            </w:r>
          </w:p>
        </w:tc>
      </w:tr>
      <w:tr w:rsidR="00C62625">
        <w:tc>
          <w:tcPr>
            <w:tcW w:w="2494"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5. Бикметов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Рэстам Ильдусович</w:t>
            </w:r>
          </w:p>
        </w:tc>
        <w:tc>
          <w:tcPr>
            <w:tcW w:w="330"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803"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главный технический инспектор Федерации профсоюзов Свердловской области (по согласованию)</w:t>
            </w:r>
          </w:p>
        </w:tc>
      </w:tr>
      <w:tr w:rsidR="00C62625">
        <w:tc>
          <w:tcPr>
            <w:tcW w:w="2494"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6. Леонтьев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Анатолий Иванович</w:t>
            </w:r>
          </w:p>
        </w:tc>
        <w:tc>
          <w:tcPr>
            <w:tcW w:w="330"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803"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исполнительный директор Регионального объединения работодателей "Свердловский областной Союз промышленников и предпринимателей" (по согласованию)</w:t>
            </w:r>
          </w:p>
        </w:tc>
      </w:tr>
      <w:tr w:rsidR="00C62625">
        <w:tc>
          <w:tcPr>
            <w:tcW w:w="2494"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7. Новокрещенов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Николай Александрович</w:t>
            </w:r>
          </w:p>
        </w:tc>
        <w:tc>
          <w:tcPr>
            <w:tcW w:w="330"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803"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Государственной инспекции труда в Свердловской области (по согласованию)</w:t>
            </w:r>
          </w:p>
        </w:tc>
      </w:tr>
      <w:tr w:rsidR="00C62625">
        <w:tc>
          <w:tcPr>
            <w:tcW w:w="2494"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8. Пушкарев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Василий Георгиевич</w:t>
            </w:r>
          </w:p>
        </w:tc>
        <w:tc>
          <w:tcPr>
            <w:tcW w:w="330"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803"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 отдела энергосбережения, технической политики и охраны труда Министерства агропромышленного комплекса и продовольствия Свердловской области</w:t>
            </w:r>
          </w:p>
        </w:tc>
      </w:tr>
      <w:tr w:rsidR="00C62625">
        <w:tc>
          <w:tcPr>
            <w:tcW w:w="2494"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9. Рахимьянов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Каюм Хабирьянович</w:t>
            </w:r>
          </w:p>
        </w:tc>
        <w:tc>
          <w:tcPr>
            <w:tcW w:w="330"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803"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 отдела координации строительства Министерства строительства и развития инфраструктуры Свердловской области</w:t>
            </w:r>
          </w:p>
        </w:tc>
      </w:tr>
      <w:tr w:rsidR="00C62625">
        <w:tc>
          <w:tcPr>
            <w:tcW w:w="2494"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11. Чикризов</w:t>
            </w:r>
          </w:p>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Игорь Николаевич</w:t>
            </w:r>
          </w:p>
        </w:tc>
        <w:tc>
          <w:tcPr>
            <w:tcW w:w="330"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803" w:type="dxa"/>
            <w:tcMar>
              <w:top w:w="102" w:type="dxa"/>
              <w:left w:w="62" w:type="dxa"/>
              <w:bottom w:w="102" w:type="dxa"/>
              <w:right w:w="62" w:type="dxa"/>
            </w:tcMar>
          </w:tcPr>
          <w:p w:rsidR="00C62625" w:rsidRDefault="00C62625">
            <w:pPr>
              <w:widowControl w:val="0"/>
              <w:autoSpaceDE w:val="0"/>
              <w:autoSpaceDN w:val="0"/>
              <w:adjustRightInd w:val="0"/>
              <w:spacing w:after="0" w:line="240" w:lineRule="auto"/>
              <w:rPr>
                <w:rFonts w:ascii="Calibri" w:hAnsi="Calibri" w:cs="Calibri"/>
              </w:rPr>
            </w:pPr>
            <w:r>
              <w:rPr>
                <w:rFonts w:ascii="Calibri" w:hAnsi="Calibri" w:cs="Calibri"/>
              </w:rPr>
              <w:t>заместитель Министра энергетики и жилищно-коммунального хозяйства Свердловской области</w:t>
            </w:r>
          </w:p>
        </w:tc>
      </w:tr>
    </w:tbl>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autoSpaceDE w:val="0"/>
        <w:autoSpaceDN w:val="0"/>
        <w:adjustRightInd w:val="0"/>
        <w:spacing w:after="0" w:line="240" w:lineRule="auto"/>
        <w:jc w:val="both"/>
        <w:rPr>
          <w:rFonts w:ascii="Calibri" w:hAnsi="Calibri" w:cs="Calibri"/>
        </w:rPr>
      </w:pPr>
    </w:p>
    <w:p w:rsidR="00C62625" w:rsidRDefault="00C626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457" w:rsidRDefault="004D7457"/>
    <w:sectPr w:rsidR="004D745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25"/>
    <w:rsid w:val="004D7457"/>
    <w:rsid w:val="00C62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2F9B5-9E49-4091-A60A-431A60CA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626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A61FA94E02999DECB977F11C017E22669205B388247C7548B8880A8FA6A94D9F4766210E15A0D1292563a3LAE" TargetMode="External"/><Relationship Id="rId13" Type="http://schemas.openxmlformats.org/officeDocument/2006/relationships/hyperlink" Target="consultantplus://offline/ref=6BA61FA94E02999DECB977F11C017E22669205B38F21737F4DB4D50087FFA54F98483936095CACD02925633FaDL7E" TargetMode="External"/><Relationship Id="rId18" Type="http://schemas.openxmlformats.org/officeDocument/2006/relationships/hyperlink" Target="consultantplus://offline/ref=6BA61FA94E02999DECB977F11C017E22669205B38F257F7F4BB5D50087FFA54F98483936095CACD02925633FaDL6E" TargetMode="External"/><Relationship Id="rId26" Type="http://schemas.openxmlformats.org/officeDocument/2006/relationships/hyperlink" Target="consultantplus://offline/ref=6BA61FA94E02999DECB977F11C017E22669205B38F257F7F4BB5D50087FFA54F98483936095CACD02925633EaDL1E" TargetMode="External"/><Relationship Id="rId3" Type="http://schemas.openxmlformats.org/officeDocument/2006/relationships/webSettings" Target="webSettings.xml"/><Relationship Id="rId21" Type="http://schemas.openxmlformats.org/officeDocument/2006/relationships/hyperlink" Target="consultantplus://offline/ref=6BA61FA94E02999DECB977F11C017E22669205B38820787445B8880A8FA6A94D9F4766210E15A0D1292563a3LAE" TargetMode="External"/><Relationship Id="rId34" Type="http://schemas.openxmlformats.org/officeDocument/2006/relationships/hyperlink" Target="consultantplus://offline/ref=6BA61FA94E02999DECB977F11C017E22669205B38F257F7F4BB5D50087FFA54F98483936095CACD02925633CaDL9E" TargetMode="External"/><Relationship Id="rId7" Type="http://schemas.openxmlformats.org/officeDocument/2006/relationships/hyperlink" Target="consultantplus://offline/ref=6BA61FA94E02999DECB977F11C017E22669205B38820787445B8880A8FA6A94D9F4766210E15A0D1292563a3LAE" TargetMode="External"/><Relationship Id="rId12" Type="http://schemas.openxmlformats.org/officeDocument/2006/relationships/hyperlink" Target="consultantplus://offline/ref=6BA61FA94E02999DECB977F11C017E22669205B38F2979754FB8880A8FA6A94Da9LFE" TargetMode="External"/><Relationship Id="rId17" Type="http://schemas.openxmlformats.org/officeDocument/2006/relationships/hyperlink" Target="consultantplus://offline/ref=6BA61FA94E02999DECB977F11C017E22669205B38F2779774DB8880A8FA6A94Da9LFE" TargetMode="External"/><Relationship Id="rId25" Type="http://schemas.openxmlformats.org/officeDocument/2006/relationships/hyperlink" Target="consultantplus://offline/ref=6BA61FA94E02999DECB977F11C017E22669205B38F21737F4DB4D50087FFA54F98483936095CACD02925633EaDL7E" TargetMode="External"/><Relationship Id="rId33" Type="http://schemas.openxmlformats.org/officeDocument/2006/relationships/hyperlink" Target="consultantplus://offline/ref=6BA61FA94E02999DECB977F11C017E22669205B38F21737F4DB4D50087FFA54F98483936095CACD02925633CaDL7E" TargetMode="External"/><Relationship Id="rId2" Type="http://schemas.openxmlformats.org/officeDocument/2006/relationships/settings" Target="settings.xml"/><Relationship Id="rId16" Type="http://schemas.openxmlformats.org/officeDocument/2006/relationships/hyperlink" Target="consultantplus://offline/ref=6BA61FA94E02999DECB977F11C017E22669205B38F267A7744B8880A8FA6A94Da9LFE" TargetMode="External"/><Relationship Id="rId20" Type="http://schemas.openxmlformats.org/officeDocument/2006/relationships/hyperlink" Target="consultantplus://offline/ref=6BA61FA94E02999DECB977F11C017E22669205B38B2078714BB8880A8FA6A94D9F4766210E15A0D1292563a3LAE" TargetMode="External"/><Relationship Id="rId29" Type="http://schemas.openxmlformats.org/officeDocument/2006/relationships/hyperlink" Target="consultantplus://offline/ref=6BA61FA94E02999DECB977F11C017E22669205B38F257F7F4BB5D50087FFA54F98483936095CACD02925633CaDL1E" TargetMode="External"/><Relationship Id="rId1" Type="http://schemas.openxmlformats.org/officeDocument/2006/relationships/styles" Target="styles.xml"/><Relationship Id="rId6" Type="http://schemas.openxmlformats.org/officeDocument/2006/relationships/hyperlink" Target="consultantplus://offline/ref=6BA61FA94E02999DECB977F11C017E22669205B38B2078714BB8880A8FA6A94D9F4766210E15A0D1292563a3LAE" TargetMode="External"/><Relationship Id="rId11" Type="http://schemas.openxmlformats.org/officeDocument/2006/relationships/hyperlink" Target="consultantplus://offline/ref=6BA61FA94E02999DECB969FC0A6D2028669159B88727702111E7D357D8aALFE" TargetMode="External"/><Relationship Id="rId24" Type="http://schemas.openxmlformats.org/officeDocument/2006/relationships/hyperlink" Target="consultantplus://offline/ref=6BA61FA94E02999DECB977F11C017E22669205B38F21737F4DB4D50087FFA54F98483936095CACD02925633EaDL3E" TargetMode="External"/><Relationship Id="rId32" Type="http://schemas.openxmlformats.org/officeDocument/2006/relationships/hyperlink" Target="consultantplus://offline/ref=6BA61FA94E02999DECB969FC0A6D2028669159B88727702111E7D357D8AFA31AD8083F634A19A2D9a2LEE" TargetMode="External"/><Relationship Id="rId5" Type="http://schemas.openxmlformats.org/officeDocument/2006/relationships/hyperlink" Target="consultantplus://offline/ref=6BA61FA94E02999DECB977F11C017E22669205B38A217C7045B8880A8FA6A94D9F4766210E15A0D1292563a3LAE" TargetMode="External"/><Relationship Id="rId15" Type="http://schemas.openxmlformats.org/officeDocument/2006/relationships/hyperlink" Target="consultantplus://offline/ref=6BA61FA94E02999DECB977F11C017E22669205B38F257F7F4BB5D50087FFA54F98483936095CACD02925633FaDL7E" TargetMode="External"/><Relationship Id="rId23" Type="http://schemas.openxmlformats.org/officeDocument/2006/relationships/hyperlink" Target="consultantplus://offline/ref=6BA61FA94E02999DECB977F11C017E22669205B38F257F7F4BB5D50087FFA54F98483936095CACD02925633FaDL8E" TargetMode="External"/><Relationship Id="rId28" Type="http://schemas.openxmlformats.org/officeDocument/2006/relationships/hyperlink" Target="consultantplus://offline/ref=6BA61FA94E02999DECB977F11C017E22669205B38F257F7F4BB5D50087FFA54F98483936095CACD02925633DaDL9E" TargetMode="External"/><Relationship Id="rId36" Type="http://schemas.openxmlformats.org/officeDocument/2006/relationships/theme" Target="theme/theme1.xml"/><Relationship Id="rId10" Type="http://schemas.openxmlformats.org/officeDocument/2006/relationships/hyperlink" Target="consultantplus://offline/ref=6BA61FA94E02999DECB977F11C017E22669205B38F257F7F4BB5D50087FFA54F98483936095CACD02925633FaDL4E" TargetMode="External"/><Relationship Id="rId19" Type="http://schemas.openxmlformats.org/officeDocument/2006/relationships/hyperlink" Target="consultantplus://offline/ref=6BA61FA94E02999DECB977F11C017E22669205B38A217C7045B8880A8FA6A94D9F4766210E15A0D1292563a3LAE" TargetMode="External"/><Relationship Id="rId31" Type="http://schemas.openxmlformats.org/officeDocument/2006/relationships/hyperlink" Target="consultantplus://offline/ref=6BA61FA94E02999DECB969FC0A6D2028619A58B98577272340B2DD52D0FFEB0A964D32624A19aAL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A61FA94E02999DECB977F11C017E22669205B38F21737F4DB4D50087FFA54F98483936095CACD02925633FaDL4E" TargetMode="External"/><Relationship Id="rId14" Type="http://schemas.openxmlformats.org/officeDocument/2006/relationships/hyperlink" Target="consultantplus://offline/ref=6BA61FA94E02999DECB977F11C017E22669205B38F21737F4DB4D50087FFA54F98483936095CACD02925633FaDL6E" TargetMode="External"/><Relationship Id="rId22" Type="http://schemas.openxmlformats.org/officeDocument/2006/relationships/hyperlink" Target="consultantplus://offline/ref=6BA61FA94E02999DECB977F11C017E22669205B38F21737F4DB4D50087FFA54F98483936095CACD02925633EaDL0E" TargetMode="External"/><Relationship Id="rId27" Type="http://schemas.openxmlformats.org/officeDocument/2006/relationships/hyperlink" Target="consultantplus://offline/ref=6BA61FA94E02999DECB977F11C017E22669205B38F21737F4DB4D50087FFA54F98483936095CACD02925633CaDL5E" TargetMode="External"/><Relationship Id="rId30" Type="http://schemas.openxmlformats.org/officeDocument/2006/relationships/hyperlink" Target="consultantplus://offline/ref=6BA61FA94E02999DECB969FC0A6D202864995ABE892A2D2B19BEDF55DFA0FC0DDF4133624A18A0aDL1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5083</Words>
  <Characters>28975</Characters>
  <Application>Microsoft Office Word</Application>
  <DocSecurity>0</DocSecurity>
  <Lines>241</Lines>
  <Paragraphs>67</Paragraphs>
  <ScaleCrop>false</ScaleCrop>
  <Company/>
  <LinksUpToDate>false</LinksUpToDate>
  <CharactersWithSpaces>33991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Хузин Ратмир Руминович</dc:creator>
  <cp:keywords/>
  <dc:description/>
  <cp:lastModifiedBy>Хузин Ратмир Руминович</cp:lastModifiedBy>
  <cp:revision>1</cp:revision>
  <dcterms:created xsi:type="dcterms:W3CDTF">2015-08-19T04:11:00Z</dcterms:created>
  <dcterms:modified xsi:type="dcterms:W3CDTF">2015-08-19T04:11:00Z</dcterms:modified>
</cp:coreProperties>
</file>